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5E46" w14:textId="77777777" w:rsidR="00512C7C" w:rsidRPr="00512C7C" w:rsidRDefault="00512C7C" w:rsidP="00512C7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12C7C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The Question</w:t>
      </w:r>
    </w:p>
    <w:p w14:paraId="38DC5C27" w14:textId="77777777" w:rsidR="00512C7C" w:rsidRPr="00512C7C" w:rsidRDefault="00512C7C" w:rsidP="00512C7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12C7C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14:paraId="78C80AE6" w14:textId="60FEE590" w:rsidR="00512C7C" w:rsidRPr="00512C7C" w:rsidRDefault="00512C7C" w:rsidP="00512C7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12C7C">
        <w:rPr>
          <w:rFonts w:ascii="Georgia" w:eastAsia="Times New Roman" w:hAnsi="Georgia" w:cs="Arial"/>
          <w:color w:val="000000"/>
          <w:sz w:val="28"/>
          <w:szCs w:val="28"/>
        </w:rPr>
        <w:t>God’s presence is there in front of me.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A fire on the left, a lovely stream on the right.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 xml:space="preserve"> One group </w:t>
      </w:r>
      <w:proofErr w:type="gramStart"/>
      <w:r w:rsidRPr="00512C7C">
        <w:rPr>
          <w:rFonts w:ascii="Georgia" w:eastAsia="Times New Roman" w:hAnsi="Georgia" w:cs="Arial"/>
          <w:color w:val="000000"/>
          <w:sz w:val="28"/>
          <w:szCs w:val="28"/>
        </w:rPr>
        <w:t>walks</w:t>
      </w:r>
      <w:proofErr w:type="gramEnd"/>
      <w:r w:rsidRPr="00512C7C">
        <w:rPr>
          <w:rFonts w:ascii="Georgia" w:eastAsia="Times New Roman" w:hAnsi="Georgia" w:cs="Arial"/>
          <w:color w:val="000000"/>
          <w:sz w:val="28"/>
          <w:szCs w:val="28"/>
        </w:rPr>
        <w:t xml:space="preserve"> toward the fire, into the fire.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Another toward the sweet flowing water.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No one knows which are blessed and which not.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Whoever walks into the fire appears suddenly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in the stream. A head goes underwater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and that head pokes out of the fire.</w:t>
      </w:r>
    </w:p>
    <w:p w14:paraId="2D570561" w14:textId="77777777" w:rsidR="00512C7C" w:rsidRPr="00512C7C" w:rsidRDefault="00512C7C" w:rsidP="00512C7C">
      <w:pPr>
        <w:rPr>
          <w:rFonts w:ascii="Georgia" w:eastAsia="Times New Roman" w:hAnsi="Georgia" w:cs="Calibri"/>
          <w:color w:val="000000"/>
          <w:sz w:val="28"/>
          <w:szCs w:val="28"/>
        </w:rPr>
      </w:pPr>
      <w:r w:rsidRPr="00512C7C">
        <w:rPr>
          <w:rFonts w:ascii="Georgia" w:eastAsia="Times New Roman" w:hAnsi="Georgia" w:cs="Calibri"/>
          <w:color w:val="000000"/>
          <w:sz w:val="28"/>
          <w:szCs w:val="28"/>
        </w:rPr>
        <w:t> </w:t>
      </w:r>
    </w:p>
    <w:p w14:paraId="7E761C65" w14:textId="77777777" w:rsidR="00512C7C" w:rsidRPr="00512C7C" w:rsidRDefault="00512C7C" w:rsidP="00512C7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12C7C">
        <w:rPr>
          <w:rFonts w:ascii="Georgia" w:eastAsia="Times New Roman" w:hAnsi="Georgia" w:cs="Arial"/>
          <w:color w:val="000000"/>
          <w:sz w:val="28"/>
          <w:szCs w:val="28"/>
        </w:rPr>
        <w:t>Most people guard against going into the fire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 xml:space="preserve">and </w:t>
      </w:r>
      <w:proofErr w:type="gramStart"/>
      <w:r w:rsidRPr="00512C7C">
        <w:rPr>
          <w:rFonts w:ascii="Georgia" w:eastAsia="Times New Roman" w:hAnsi="Georgia" w:cs="Arial"/>
          <w:color w:val="000000"/>
          <w:sz w:val="28"/>
          <w:szCs w:val="28"/>
        </w:rPr>
        <w:t>so</w:t>
      </w:r>
      <w:proofErr w:type="gramEnd"/>
      <w:r w:rsidRPr="00512C7C">
        <w:rPr>
          <w:rFonts w:ascii="Georgia" w:eastAsia="Times New Roman" w:hAnsi="Georgia" w:cs="Arial"/>
          <w:color w:val="000000"/>
          <w:sz w:val="28"/>
          <w:szCs w:val="28"/>
        </w:rPr>
        <w:t xml:space="preserve"> end up in it. Those who love the water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of pleasure and make it their devotion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are cheated with this reversal. The trickery goes further.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The voice of the fire tells the truth, saying,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I am not fire. I am fountainhead.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Come into me and don't mind the sparks.</w:t>
      </w:r>
    </w:p>
    <w:p w14:paraId="142C5DCF" w14:textId="77777777" w:rsidR="00512C7C" w:rsidRPr="00512C7C" w:rsidRDefault="00512C7C" w:rsidP="00512C7C">
      <w:pPr>
        <w:rPr>
          <w:rFonts w:ascii="Georgia" w:eastAsia="Times New Roman" w:hAnsi="Georgia" w:cs="Calibri"/>
          <w:color w:val="000000"/>
          <w:sz w:val="28"/>
          <w:szCs w:val="28"/>
        </w:rPr>
      </w:pPr>
      <w:r w:rsidRPr="00512C7C">
        <w:rPr>
          <w:rFonts w:ascii="Georgia" w:eastAsia="Times New Roman" w:hAnsi="Georgia" w:cs="Calibri"/>
          <w:color w:val="000000"/>
          <w:sz w:val="28"/>
          <w:szCs w:val="28"/>
        </w:rPr>
        <w:t> </w:t>
      </w:r>
    </w:p>
    <w:p w14:paraId="05177F48" w14:textId="77777777" w:rsidR="00512C7C" w:rsidRPr="00512C7C" w:rsidRDefault="00512C7C" w:rsidP="00512C7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12C7C">
        <w:rPr>
          <w:rFonts w:ascii="Georgia" w:eastAsia="Times New Roman" w:hAnsi="Georgia" w:cs="Arial"/>
          <w:color w:val="000000"/>
          <w:sz w:val="28"/>
          <w:szCs w:val="28"/>
        </w:rPr>
        <w:t>If you are a friend of the presence,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fire is your water.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You should wish to have a hundred thousand sets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of mothwings, so you could burn them away, one set a night. The moth sees light and goes into fire. You should see fire 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and go to the light. Fire is what of God is world-consuming.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Water, world-protecting. Somehow each gives the appearance of the other.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To these eyes you have now, what looks like water burns.</w:t>
      </w:r>
      <w:r w:rsidRPr="00512C7C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512C7C">
        <w:rPr>
          <w:rFonts w:ascii="Georgia" w:eastAsia="Times New Roman" w:hAnsi="Georgia" w:cs="Arial"/>
          <w:color w:val="000000"/>
          <w:sz w:val="28"/>
          <w:szCs w:val="28"/>
        </w:rPr>
        <w:t> What looks like fire is a great relief to be inside.</w:t>
      </w:r>
    </w:p>
    <w:p w14:paraId="717A9FA8" w14:textId="77777777" w:rsidR="00512C7C" w:rsidRPr="00512C7C" w:rsidRDefault="00512C7C" w:rsidP="00512C7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12C7C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14:paraId="084BDA35" w14:textId="77777777" w:rsidR="00512C7C" w:rsidRPr="00512C7C" w:rsidRDefault="00512C7C" w:rsidP="00512C7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12C7C">
        <w:rPr>
          <w:rFonts w:ascii="Georgia" w:eastAsia="Times New Roman" w:hAnsi="Georgia" w:cs="Arial"/>
          <w:color w:val="000000"/>
          <w:sz w:val="28"/>
          <w:szCs w:val="28"/>
        </w:rPr>
        <w:t>--Rumi</w:t>
      </w:r>
    </w:p>
    <w:p w14:paraId="59297A5D" w14:textId="77777777" w:rsidR="00C3153C" w:rsidRDefault="00C3153C"/>
    <w:sectPr w:rsidR="00C3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7C"/>
    <w:rsid w:val="00512C7C"/>
    <w:rsid w:val="00C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B8F7A"/>
  <w15:chartTrackingRefBased/>
  <w15:docId w15:val="{86638A68-2858-1145-9A6E-4057FF8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1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Wik</dc:creator>
  <cp:keywords/>
  <dc:description/>
  <cp:lastModifiedBy>Erin Wik</cp:lastModifiedBy>
  <cp:revision>1</cp:revision>
  <dcterms:created xsi:type="dcterms:W3CDTF">2020-10-22T17:52:00Z</dcterms:created>
  <dcterms:modified xsi:type="dcterms:W3CDTF">2020-10-22T17:52:00Z</dcterms:modified>
</cp:coreProperties>
</file>